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174E0" w14:textId="77777777"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dle zákona č. 106/1999 Sb. za rok 201</w:t>
      </w:r>
      <w:r w:rsidR="005668F3">
        <w:rPr>
          <w:b/>
          <w:sz w:val="28"/>
          <w:szCs w:val="28"/>
        </w:rPr>
        <w:t>8</w:t>
      </w:r>
    </w:p>
    <w:p w14:paraId="3C7D9B5A" w14:textId="77777777" w:rsidR="00C1219A" w:rsidRDefault="00C1219A" w:rsidP="00C1219A">
      <w:pPr>
        <w:pStyle w:val="Normlnweb"/>
        <w:jc w:val="both"/>
      </w:pPr>
    </w:p>
    <w:p w14:paraId="39BDADB4" w14:textId="40771340"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B30DEB">
        <w:t>8</w:t>
      </w:r>
      <w:r>
        <w:t xml:space="preserve"> o své činnosti v oblasti poskytování informací.</w:t>
      </w:r>
    </w:p>
    <w:p w14:paraId="3CBD9C58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C24B56">
        <w:t>2</w:t>
      </w:r>
    </w:p>
    <w:p w14:paraId="5123C086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14:paraId="639DA560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14:paraId="31DE45C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14:paraId="37274DA4" w14:textId="77777777"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14:paraId="79DA5375" w14:textId="77777777"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14:paraId="47C0A943" w14:textId="77777777" w:rsidR="00C1219A" w:rsidRDefault="00C1219A" w:rsidP="00C1219A">
      <w:pPr>
        <w:pStyle w:val="Normlnweb"/>
        <w:jc w:val="both"/>
      </w:pPr>
    </w:p>
    <w:p w14:paraId="452A4F9F" w14:textId="77777777"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201</w:t>
      </w:r>
      <w:r w:rsidR="005668F3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14:paraId="033D7044" w14:textId="77777777"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14:paraId="67088A96" w14:textId="77777777"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19A"/>
    <w:rsid w:val="00074358"/>
    <w:rsid w:val="005668F3"/>
    <w:rsid w:val="00841E21"/>
    <w:rsid w:val="00844FD0"/>
    <w:rsid w:val="00B30DEB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FFFD"/>
  <w15:docId w15:val="{70B65C68-A8BD-4EB9-9D56-4E9A5F3C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Obec Klokočov</cp:lastModifiedBy>
  <cp:revision>4</cp:revision>
  <dcterms:created xsi:type="dcterms:W3CDTF">2019-01-09T16:34:00Z</dcterms:created>
  <dcterms:modified xsi:type="dcterms:W3CDTF">2020-09-17T14:41:00Z</dcterms:modified>
</cp:coreProperties>
</file>